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1C" w:rsidRPr="00D11DD6" w:rsidRDefault="00D11DD6" w:rsidP="00D11DD6">
      <w:pPr>
        <w:jc w:val="center"/>
        <w:rPr>
          <w:b/>
        </w:rPr>
      </w:pPr>
      <w:r w:rsidRPr="00D11DD6">
        <w:rPr>
          <w:b/>
        </w:rPr>
        <w:t xml:space="preserve">Перечень нормативно-правовых </w:t>
      </w:r>
      <w:r>
        <w:rPr>
          <w:b/>
        </w:rPr>
        <w:t xml:space="preserve">актов и </w:t>
      </w:r>
      <w:r w:rsidRPr="00D11DD6">
        <w:rPr>
          <w:b/>
        </w:rPr>
        <w:t>документов</w:t>
      </w:r>
    </w:p>
    <w:p w:rsidR="00D11DD6" w:rsidRPr="00546DB7" w:rsidRDefault="00D11DD6" w:rsidP="00D11D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На федеральном уровне функционирование системы профессиональной ориентации школьников регламентировано следующими нормативно-правовыми документами: 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273-ФЗ.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D11DD6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>Закон РФ от 19.04.1991 № 1032-1 (ред. от 28.12.2016) «О занятости населения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D11DD6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 380-н,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6DB7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7">
        <w:rPr>
          <w:rFonts w:ascii="Times New Roman" w:hAnsi="Times New Roman" w:cs="Times New Roman"/>
          <w:sz w:val="24"/>
          <w:szCs w:val="24"/>
        </w:rPr>
        <w:t>29 июля 2014 г., 27 сентября 2017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Положение о профессиональной ориентации и психологической поддержке населения в Российской Федерации (Приложение к постановлению Министерства труда и социального развития Российской Федерации от 27 сентября 1996 г. № 1). 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>Комплекс мер по созданию условий для развития и самореализации учащихся в процессе воспитания и обучения на 2016–2020 годы, утвержденный Заместителем Председателя Правительства Российской Федерации от 27 июня 2016 г. № 4455п-П8.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г. № 996-р «Стратегия развития воспитания в Российской Федерации на период до 2025 года». 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</w:t>
        </w:r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л</w:t>
        </w:r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Совместный приказ Минтруда России и </w:t>
      </w:r>
      <w:proofErr w:type="spellStart"/>
      <w:r w:rsidRPr="00546D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DB7">
        <w:rPr>
          <w:rFonts w:ascii="Times New Roman" w:hAnsi="Times New Roman" w:cs="Times New Roman"/>
          <w:sz w:val="24"/>
          <w:szCs w:val="24"/>
        </w:rPr>
        <w:t xml:space="preserve"> России от 27 августа 2013 г. № 390/985 «О межведомственном координационном совете по профессиональной ориентации молодежи». 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46D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DB7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  <w:r w:rsidR="00E13E43" w:rsidRPr="00E13E43">
        <w:rPr>
          <w:rFonts w:ascii="Times New Roman" w:hAnsi="Times New Roman" w:cs="Times New Roman"/>
          <w:sz w:val="24"/>
          <w:szCs w:val="24"/>
        </w:rPr>
        <w:t xml:space="preserve"> 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E13E43" w:rsidRPr="00E13E4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</w:p>
    <w:p w:rsidR="00D11DD6" w:rsidRPr="00546DB7" w:rsidRDefault="00D11DD6" w:rsidP="00D11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46D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DB7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 </w:t>
      </w:r>
      <w:r w:rsidR="00E13E43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E13E43" w:rsidRPr="00E53B03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E13E4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D11DD6" w:rsidRDefault="00D11DD6" w:rsidP="00D11D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DB7">
        <w:rPr>
          <w:rFonts w:ascii="Times New Roman" w:hAnsi="Times New Roman" w:cs="Times New Roman"/>
          <w:sz w:val="24"/>
          <w:szCs w:val="24"/>
        </w:rPr>
        <w:t>На региональном уровне разработано нормативно-правовое обеспечение профессиональной ориентации, основанное на базовых принципах и задачах профориентации, с одной стороны, и учитывающее специфику субъектов Российской Федерации – с другой стороны.</w:t>
      </w:r>
    </w:p>
    <w:p w:rsidR="00D11DD6" w:rsidRDefault="00D11DD6" w:rsidP="00D11DD6">
      <w:pPr>
        <w:spacing w:after="0" w:line="240" w:lineRule="auto"/>
        <w:ind w:firstLine="360"/>
        <w:jc w:val="both"/>
      </w:pPr>
      <w:r>
        <w:t>1. «Стратегия развития профессиональной ориентации населения в Красноярском крае до 2020 года», утв. распоряжением Правительства Красноярского края от 27.11.2013 № 864-р (</w:t>
      </w:r>
      <w:hyperlink r:id="rId14" w:history="1">
        <w:r w:rsidRPr="0094486A">
          <w:rPr>
            <w:rStyle w:val="a4"/>
          </w:rPr>
          <w:t>ссылка</w:t>
        </w:r>
      </w:hyperlink>
      <w:r>
        <w:t>)</w:t>
      </w:r>
    </w:p>
    <w:p w:rsidR="00D11DD6" w:rsidRDefault="00D11DD6" w:rsidP="00D11DD6">
      <w:pPr>
        <w:spacing w:after="0" w:line="240" w:lineRule="auto"/>
        <w:ind w:firstLine="360"/>
        <w:jc w:val="both"/>
      </w:pPr>
      <w:r>
        <w:t>2. «Комплексный межведомственный план мероприятий по популяризации востребованных рабочих и инженерно-технических профессий в Красноярском крае на 2018–2020 годы» (</w:t>
      </w:r>
      <w:hyperlink r:id="rId15" w:history="1">
        <w:r w:rsidRPr="0094486A">
          <w:rPr>
            <w:rStyle w:val="a4"/>
          </w:rPr>
          <w:t>ссылка</w:t>
        </w:r>
      </w:hyperlink>
      <w:r>
        <w:t>)</w:t>
      </w:r>
    </w:p>
    <w:p w:rsidR="00D11DD6" w:rsidRDefault="00D11DD6" w:rsidP="00D11DD6">
      <w:pPr>
        <w:jc w:val="center"/>
      </w:pPr>
    </w:p>
    <w:sectPr w:rsidR="00D1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8AB"/>
    <w:multiLevelType w:val="hybridMultilevel"/>
    <w:tmpl w:val="E198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D6"/>
    <w:rsid w:val="00292853"/>
    <w:rsid w:val="00842C10"/>
    <w:rsid w:val="00D11DD6"/>
    <w:rsid w:val="00E13E43"/>
    <w:rsid w:val="00E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262"/>
  <w15:chartTrackingRefBased/>
  <w15:docId w15:val="{11ACBB50-DB4C-4064-99FF-5B8CBF6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D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3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6694/" TargetMode="External"/><Relationship Id="rId13" Type="http://schemas.openxmlformats.org/officeDocument/2006/relationships/hyperlink" Target="http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91764/" TargetMode="External"/><Relationship Id="rId12" Type="http://schemas.openxmlformats.org/officeDocument/2006/relationships/hyperlink" Target="https://www.garant.ru/products/ipo/prime/doc/550705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333/" TargetMode="External"/><Relationship Id="rId11" Type="http://schemas.openxmlformats.org/officeDocument/2006/relationships/hyperlink" Target="https://rosmintrud.ru/docs/mintrud/orders/105" TargetMode="External"/><Relationship Id="rId5" Type="http://schemas.openxmlformats.org/officeDocument/2006/relationships/hyperlink" Target="http://zakon-ob-obrazovanii.ru/" TargetMode="External"/><Relationship Id="rId15" Type="http://schemas.openxmlformats.org/officeDocument/2006/relationships/hyperlink" Target="http://xn----7sbbfo5aci0ann1g0b0aw.xn----9sbbg4bqbacvq.xn--p1ai/wp-content/uploads/2019/01/mezhvedomstvennyj-plan-meropriyatij-na-2018-2020-gody-po-realizatsii-strategii-professionalnoj-orientatsii-naseleniya-v-krasnoyarskom-krae.pdf" TargetMode="External"/><Relationship Id="rId10" Type="http://schemas.openxmlformats.org/officeDocument/2006/relationships/hyperlink" Target="http://static.government.ru/media/files/f5Z8H9tgUK5Y9qtJ0tEFnyHlBitwN4g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BuSFd8wt3HehF4BIiM4hepySQazCXApY.pdf" TargetMode="External"/><Relationship Id="rId14" Type="http://schemas.openxmlformats.org/officeDocument/2006/relationships/hyperlink" Target="https://trud.krskstate.ru/content/%D1%81%D1%82%D1%80%D0%B0%D1%82%D0%B5%D0%B3%D0%B8%D1%8F%20%D1%80%D0%B0%D0%B7%D0%B2%D0%B8%D1%82%D0%B8%D1%8F%20%D0%BF%D1%80%D0%BE%D1%84%D0%B5%D1%81%D1%81%D0%B8%D0%BE%D0%BD%D0%B0%D0%BB%D1%8C%D0%BD%D0%BE%D0%B9%20%D0%BE%D1%80%D0%B8%D0%B5%D0%BD%D1%82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2020-03-24T09:27:00Z</dcterms:created>
  <dcterms:modified xsi:type="dcterms:W3CDTF">2020-03-24T10:52:00Z</dcterms:modified>
</cp:coreProperties>
</file>